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831E8" w:rsidRPr="00A831E8" w:rsidRDefault="00A831E8" w:rsidP="00A831E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A831E8">
        <w:rPr>
          <w:b/>
          <w:bCs/>
          <w:color w:val="333333"/>
          <w:sz w:val="28"/>
          <w:szCs w:val="28"/>
        </w:rPr>
        <w:t>т</w:t>
      </w:r>
      <w:r>
        <w:rPr>
          <w:b/>
          <w:bCs/>
          <w:color w:val="333333"/>
          <w:sz w:val="28"/>
          <w:szCs w:val="28"/>
        </w:rPr>
        <w:t>зыв</w:t>
      </w:r>
      <w:r w:rsidRPr="00A831E8">
        <w:rPr>
          <w:b/>
          <w:bCs/>
          <w:color w:val="333333"/>
          <w:sz w:val="28"/>
          <w:szCs w:val="28"/>
        </w:rPr>
        <w:t xml:space="preserve"> работника из ежегодного отпуска</w:t>
      </w:r>
    </w:p>
    <w:bookmarkEnd w:id="0"/>
    <w:p w:rsidR="00A831E8" w:rsidRPr="00A831E8" w:rsidRDefault="00A831E8" w:rsidP="00A831E8">
      <w:pPr>
        <w:shd w:val="clear" w:color="auto" w:fill="FFFFFF"/>
        <w:contextualSpacing/>
        <w:rPr>
          <w:color w:val="000000"/>
          <w:sz w:val="28"/>
          <w:szCs w:val="28"/>
        </w:rPr>
      </w:pPr>
      <w:r w:rsidRPr="00A831E8">
        <w:rPr>
          <w:color w:val="000000"/>
          <w:sz w:val="28"/>
          <w:szCs w:val="28"/>
        </w:rPr>
        <w:t> </w:t>
      </w:r>
      <w:r w:rsidRPr="00A831E8">
        <w:rPr>
          <w:color w:val="FFFFFF"/>
          <w:sz w:val="28"/>
          <w:szCs w:val="28"/>
        </w:rPr>
        <w:t>Текст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Трудовое законодательство Российской Федерации устанавливает правило, согласно которому оплачиваемый отпуск должен предоставляться работнику ежегодно. Отпуск предоставляется в соответствии с графиком отпусков, ежегодно утверждаемым работодателем с учетом мнения выборного профсоюзного органа организации не позднее чем за две недели до наступления календарного года.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Зачастую на практике возникает вопрос о возможности отзыва работника из такого отпуска.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 xml:space="preserve">В соответствии со ст. 125 Трудового кодекса РФ во всех случаях отзыв работника из отпуска допускается только с его согласия. </w:t>
      </w:r>
      <w:r w:rsidRPr="00A831E8">
        <w:rPr>
          <w:color w:val="333333"/>
          <w:sz w:val="28"/>
          <w:szCs w:val="28"/>
        </w:rPr>
        <w:t>Неиспользованная,</w:t>
      </w:r>
      <w:r w:rsidRPr="00A831E8">
        <w:rPr>
          <w:color w:val="333333"/>
          <w:sz w:val="28"/>
          <w:szCs w:val="28"/>
        </w:rPr>
        <w:t xml:space="preserve">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При этом независимо от согласия гражданина, состоящего в трудовых отношениях, прямо запрещен отзыв из отпуска работника в возрасте до 18 лет, беременной женщины или работника, занятого на работах с вредными и (или) опасными условиями труда.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Нарушение порядка отзыва работника из отпуска влечет привлечение к административной ответственности по ч. 1 ст. 5.27 КоАП РФ, предусматривающей наказание в виде предупреждения или наложения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289D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2022-05-23T15:56:00Z</dcterms:created>
  <dcterms:modified xsi:type="dcterms:W3CDTF">2022-05-23T15:56:00Z</dcterms:modified>
</cp:coreProperties>
</file>